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D1EB" w14:textId="77777777" w:rsidR="0074318F" w:rsidRPr="0074318F" w:rsidRDefault="006466B6" w:rsidP="007431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u w:val="single"/>
          <w:lang w:eastAsia="pl-PL"/>
        </w:rPr>
      </w:pPr>
      <w:r w:rsidRPr="0074318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u w:val="single"/>
          <w:lang w:eastAsia="pl-PL"/>
        </w:rPr>
        <w:t xml:space="preserve">Klauzula informacyjna </w:t>
      </w:r>
    </w:p>
    <w:p w14:paraId="188DD1EC" w14:textId="77777777" w:rsidR="006466B6" w:rsidRDefault="006466B6" w:rsidP="007431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</w:pPr>
      <w:r w:rsidRPr="0074318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>dot. przetwarzania danych osobowych</w:t>
      </w:r>
    </w:p>
    <w:p w14:paraId="188DD1ED" w14:textId="77777777" w:rsidR="0074318F" w:rsidRPr="0074318F" w:rsidRDefault="0074318F" w:rsidP="007431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</w:p>
    <w:tbl>
      <w:tblPr>
        <w:tblW w:w="9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7275"/>
      </w:tblGrid>
      <w:tr w:rsidR="006466B6" w:rsidRPr="006466B6" w14:paraId="188DD1EF" w14:textId="77777777" w:rsidTr="006466B6">
        <w:trPr>
          <w:trHeight w:val="595"/>
        </w:trPr>
        <w:tc>
          <w:tcPr>
            <w:tcW w:w="9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88DD1EE" w14:textId="6B0E65AD" w:rsidR="006466B6" w:rsidRPr="006466B6" w:rsidRDefault="004F3B3B" w:rsidP="00743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3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Klauzula informacyjna dot. przetwarzania danych osobowych – wypełnienie obowiązku prawnego ciążącego na administratorze</w:t>
            </w:r>
          </w:p>
        </w:tc>
      </w:tr>
      <w:tr w:rsidR="006466B6" w:rsidRPr="006466B6" w14:paraId="188DD1F2" w14:textId="77777777" w:rsidTr="0074318F"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88DD1F0" w14:textId="77777777" w:rsidR="006466B6" w:rsidRPr="00D41F82" w:rsidRDefault="006466B6" w:rsidP="00646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F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TOŻSAMOŚĆ ADMINISTRATORA</w:t>
            </w:r>
          </w:p>
        </w:tc>
        <w:tc>
          <w:tcPr>
            <w:tcW w:w="7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DD1F1" w14:textId="171726B3" w:rsidR="006466B6" w:rsidRPr="0034645E" w:rsidRDefault="006466B6" w:rsidP="007431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73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Administratorem danych jest</w:t>
            </w:r>
            <w:r w:rsidR="008739D6" w:rsidRPr="008739D6">
              <w:rPr>
                <w:rFonts w:ascii="Times New Roman" w:hAnsi="Times New Roman" w:cs="Times New Roman"/>
              </w:rPr>
              <w:t xml:space="preserve"> </w:t>
            </w:r>
            <w:r w:rsidR="0074318F">
              <w:rPr>
                <w:rFonts w:ascii="Times New Roman" w:hAnsi="Times New Roman" w:cs="Times New Roman"/>
              </w:rPr>
              <w:t>Liceum Ogólnokształcące z Oddziałami Dwujęzycznymi im. Władysława Broniewskiego</w:t>
            </w:r>
            <w:r w:rsidR="00D16618">
              <w:rPr>
                <w:rFonts w:ascii="Times New Roman" w:hAnsi="Times New Roman" w:cs="Times New Roman"/>
              </w:rPr>
              <w:t xml:space="preserve"> w Strzelcach Opolskich, ul. Krakowska 38, 47-100 Strzelce Opolskie</w:t>
            </w:r>
            <w:r w:rsidR="00CC1AF5">
              <w:rPr>
                <w:rFonts w:ascii="Times New Roman" w:hAnsi="Times New Roman" w:cs="Times New Roman"/>
              </w:rPr>
              <w:t>, które reprezentuje Dyrektor.</w:t>
            </w:r>
          </w:p>
        </w:tc>
      </w:tr>
      <w:tr w:rsidR="006466B6" w:rsidRPr="006466B6" w14:paraId="188DD1F5" w14:textId="77777777" w:rsidTr="0074318F"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88DD1F3" w14:textId="77777777" w:rsidR="006466B6" w:rsidRPr="00D41F82" w:rsidRDefault="006466B6" w:rsidP="00646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F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KONTAKTOWE ADMINISTRATORA</w:t>
            </w:r>
          </w:p>
        </w:tc>
        <w:tc>
          <w:tcPr>
            <w:tcW w:w="7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DD1F4" w14:textId="77777777" w:rsidR="006466B6" w:rsidRPr="00F012EB" w:rsidRDefault="006466B6" w:rsidP="00144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administratorem danych można się skontaktować poprzez adres email </w:t>
            </w:r>
            <w:r w:rsidR="00D16618" w:rsidRPr="00C622FB">
              <w:rPr>
                <w:rFonts w:ascii="Times New Roman" w:hAnsi="Times New Roman" w:cs="Times New Roman"/>
                <w:b/>
                <w:bCs/>
              </w:rPr>
              <w:t>dyrektor@lostrzelce.pl</w:t>
            </w:r>
            <w:r w:rsidRPr="00F01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F012EB" w:rsidRPr="00F012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F01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pisemnie n</w:t>
            </w:r>
            <w:r w:rsidR="00CE5113" w:rsidRPr="00F01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adres siedziby administra</w:t>
            </w:r>
            <w:r w:rsidR="00EC4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tora lub osobiście w siedzibie A</w:t>
            </w:r>
            <w:r w:rsidR="00CE5113" w:rsidRPr="00F01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dministratora.</w:t>
            </w:r>
          </w:p>
        </w:tc>
      </w:tr>
      <w:tr w:rsidR="006466B6" w:rsidRPr="006466B6" w14:paraId="188DD1F8" w14:textId="77777777" w:rsidTr="0074318F"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88DD1F6" w14:textId="77777777" w:rsidR="006466B6" w:rsidRPr="00D41F82" w:rsidRDefault="006466B6" w:rsidP="00646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F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KONTAKTOWE INSPEKTORA OCHRONY DANYCH</w:t>
            </w:r>
          </w:p>
        </w:tc>
        <w:tc>
          <w:tcPr>
            <w:tcW w:w="7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DD1F7" w14:textId="550DB5F8" w:rsidR="006466B6" w:rsidRPr="006466B6" w:rsidRDefault="00CE5113" w:rsidP="00743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Starosta Strzelecki</w:t>
            </w:r>
            <w:r w:rsidR="006466B6" w:rsidRPr="0064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wyznaczył inspektora ochrony danych</w:t>
            </w:r>
            <w:r w:rsidR="007431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Pan</w:t>
            </w:r>
            <w:r w:rsidR="008A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ią</w:t>
            </w:r>
            <w:r w:rsidR="00753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A0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Sylwię Lechowicz</w:t>
            </w:r>
            <w:r w:rsidR="006466B6" w:rsidRPr="0064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 któr</w:t>
            </w:r>
            <w:r w:rsidR="00A121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</w:t>
            </w:r>
            <w:r w:rsidR="006466B6" w:rsidRPr="0064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może się Pani /</w:t>
            </w:r>
            <w:r w:rsidR="00023A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Pan skontaktować </w:t>
            </w:r>
            <w:r w:rsidR="00F012EB" w:rsidRPr="0064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 wszystkich sprawach dotyczących przetwarzania danych osobowych oraz korzystania z praw związanych z przetwarzaniem danych</w:t>
            </w:r>
            <w:r w:rsidR="007431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23A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poprzez email </w:t>
            </w:r>
            <w:r w:rsidRPr="00452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iod@powiatstrzelecki.pl</w:t>
            </w:r>
            <w:r w:rsidR="00873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telefonicznie pod numerem 774401782.</w:t>
            </w:r>
          </w:p>
        </w:tc>
      </w:tr>
      <w:tr w:rsidR="006466B6" w:rsidRPr="006466B6" w14:paraId="188DD1FB" w14:textId="77777777" w:rsidTr="0074318F"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88DD1F9" w14:textId="77777777" w:rsidR="006466B6" w:rsidRPr="00D41F82" w:rsidRDefault="006466B6" w:rsidP="00646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F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CELE PRZETWARZANIA </w:t>
            </w:r>
            <w:r w:rsidR="0074318F" w:rsidRPr="00D41F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</w:t>
            </w:r>
            <w:r w:rsidRPr="00D41F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 PODSTAWA PRAWNA </w:t>
            </w:r>
          </w:p>
        </w:tc>
        <w:tc>
          <w:tcPr>
            <w:tcW w:w="7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DD1FA" w14:textId="662B3B7A" w:rsidR="00E22CBB" w:rsidRPr="00E22CBB" w:rsidRDefault="006466B6" w:rsidP="003E0D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50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 / Pa</w:t>
            </w:r>
            <w:r w:rsidR="00C50E3D" w:rsidRPr="00C50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dane </w:t>
            </w:r>
            <w:r w:rsidR="00C50E3D" w:rsidRPr="007D2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będą przetwarzane w celu</w:t>
            </w:r>
            <w:r w:rsidR="00C50E3D" w:rsidRPr="007D2C82">
              <w:rPr>
                <w:rFonts w:ascii="Times New Roman" w:hAnsi="Times New Roman" w:cs="Times New Roman"/>
                <w:color w:val="000000" w:themeColor="text1"/>
              </w:rPr>
              <w:t xml:space="preserve"> realizacji ustawowych zadań</w:t>
            </w:r>
            <w:r w:rsidR="00E22CB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E22CBB">
              <w:rPr>
                <w:rFonts w:ascii="Times New Roman" w:hAnsi="Times New Roman" w:cs="Times New Roman"/>
                <w:color w:val="000000" w:themeColor="text1"/>
              </w:rPr>
              <w:br/>
              <w:t xml:space="preserve">Podstawą prawną przetwarzania danych jest art.6 </w:t>
            </w:r>
            <w:r w:rsidR="00C61986">
              <w:rPr>
                <w:rFonts w:ascii="Times New Roman" w:hAnsi="Times New Roman" w:cs="Times New Roman"/>
                <w:color w:val="000000" w:themeColor="text1"/>
              </w:rPr>
              <w:t>ust.1 lit. C oraz art. 9 RODO</w:t>
            </w:r>
            <w:r w:rsidR="0047628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466B6" w:rsidRPr="006466B6" w14:paraId="188DD201" w14:textId="77777777" w:rsidTr="0074318F"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88DD1FC" w14:textId="77777777" w:rsidR="0074318F" w:rsidRPr="00D41F82" w:rsidRDefault="0074318F" w:rsidP="00646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88DD1FD" w14:textId="77777777" w:rsidR="0074318F" w:rsidRPr="00D41F82" w:rsidRDefault="006466B6" w:rsidP="00646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41F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ODBIORCY </w:t>
            </w:r>
          </w:p>
          <w:p w14:paraId="188DD1FE" w14:textId="77777777" w:rsidR="006466B6" w:rsidRPr="00D41F82" w:rsidRDefault="006466B6" w:rsidP="00646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F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DANYCH</w:t>
            </w:r>
          </w:p>
          <w:p w14:paraId="188DD1FF" w14:textId="77777777" w:rsidR="006466B6" w:rsidRPr="00D41F82" w:rsidRDefault="006466B6" w:rsidP="00646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F8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DD200" w14:textId="7984CD27" w:rsidR="006466B6" w:rsidRPr="006466B6" w:rsidRDefault="00D67B39" w:rsidP="005B1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B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 / Pana dane osobowe mogą być przekazywane innym organom publicznym i podmiotom przetwarzającym dane osobowe na podstawie obowiązujących przepisów, a także podmiotom, które przetwarzają Pani/Pana dane osobowe w imieniu Administratora na podstawie zawartej umowy powierzenia przetwarzania danych osobowych (tzw. podmioty przetwarzające).</w:t>
            </w:r>
          </w:p>
        </w:tc>
      </w:tr>
      <w:tr w:rsidR="006466B6" w:rsidRPr="006466B6" w14:paraId="188DD204" w14:textId="77777777" w:rsidTr="0074318F">
        <w:trPr>
          <w:trHeight w:val="525"/>
        </w:trPr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88DD202" w14:textId="77777777" w:rsidR="006466B6" w:rsidRPr="00D41F82" w:rsidRDefault="006466B6" w:rsidP="00646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F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OKRES PRZECHOWYWANIA DANYCH</w:t>
            </w:r>
          </w:p>
        </w:tc>
        <w:tc>
          <w:tcPr>
            <w:tcW w:w="7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DD203" w14:textId="77777777" w:rsidR="006466B6" w:rsidRPr="006466B6" w:rsidRDefault="006466B6" w:rsidP="00DB2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Pani / Pana dane będą przetwarzane </w:t>
            </w:r>
            <w:r w:rsidR="00DB2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okres wynikający z przepisów dotyczących instrukcji kancelaryjnej, jednolitego rzeczowego wykazu akt</w:t>
            </w:r>
            <w:r w:rsidR="00EC4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B2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działania archiwów zakładowych. </w:t>
            </w:r>
          </w:p>
        </w:tc>
      </w:tr>
      <w:tr w:rsidR="006466B6" w:rsidRPr="006466B6" w14:paraId="188DD207" w14:textId="77777777" w:rsidTr="0074318F"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88DD205" w14:textId="77777777" w:rsidR="006466B6" w:rsidRPr="00D41F82" w:rsidRDefault="006466B6" w:rsidP="00646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F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PRAWA PODMIOTÓW DANYCH</w:t>
            </w:r>
          </w:p>
        </w:tc>
        <w:tc>
          <w:tcPr>
            <w:tcW w:w="7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DD206" w14:textId="77777777" w:rsidR="006466B6" w:rsidRPr="006466B6" w:rsidRDefault="006466B6" w:rsidP="00646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Przysługuje Pani / Panu prawo dostępu do Pani / Pana danych oraz prawo żądania ich sprostowania, sprzeciwu, ich usunięcia po upływie wskazanych okresów lub ograniczenia ich przetwarzania.</w:t>
            </w:r>
          </w:p>
        </w:tc>
      </w:tr>
      <w:tr w:rsidR="006466B6" w:rsidRPr="006466B6" w14:paraId="188DD20E" w14:textId="77777777" w:rsidTr="0074318F"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88DD208" w14:textId="77777777" w:rsidR="006466B6" w:rsidRPr="00D41F82" w:rsidRDefault="006466B6" w:rsidP="00646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F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PRAWO WNIESIENIA SKARGI DO ORGANU NADZORCZEGO</w:t>
            </w:r>
          </w:p>
        </w:tc>
        <w:tc>
          <w:tcPr>
            <w:tcW w:w="7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DD209" w14:textId="77777777" w:rsidR="005B10E2" w:rsidRPr="006466B6" w:rsidRDefault="006466B6" w:rsidP="00646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  <w:p w14:paraId="188DD20A" w14:textId="77777777" w:rsidR="00D43030" w:rsidRDefault="006466B6" w:rsidP="00D4303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Biuro Prezesa Urzędu Ochrony Danych Osobowych (PUODO)</w:t>
            </w:r>
          </w:p>
          <w:p w14:paraId="188DD20B" w14:textId="77777777" w:rsidR="006466B6" w:rsidRPr="006466B6" w:rsidRDefault="00A12100" w:rsidP="00D4303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history="1">
              <w:r w:rsidR="006466B6" w:rsidRPr="006466B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pl-PL"/>
                </w:rPr>
                <w:t>Adres</w:t>
              </w:r>
            </w:hyperlink>
            <w:r w:rsidR="006466B6" w:rsidRPr="0064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Stawki 2, 00-193 Warszawa</w:t>
            </w:r>
          </w:p>
          <w:p w14:paraId="188DD20C" w14:textId="77777777" w:rsidR="006466B6" w:rsidRPr="006466B6" w:rsidRDefault="00A12100" w:rsidP="00D4303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="006466B6" w:rsidRPr="006466B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pl-PL"/>
                </w:rPr>
                <w:t>Telefon</w:t>
              </w:r>
            </w:hyperlink>
            <w:r w:rsidR="006466B6" w:rsidRPr="0064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22 531 03 00</w:t>
            </w:r>
          </w:p>
          <w:p w14:paraId="188DD20D" w14:textId="77777777" w:rsidR="006466B6" w:rsidRPr="006466B6" w:rsidRDefault="006466B6" w:rsidP="00646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466B6" w:rsidRPr="006466B6" w14:paraId="188DD211" w14:textId="77777777" w:rsidTr="0074318F">
        <w:trPr>
          <w:trHeight w:val="1251"/>
        </w:trPr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88DD20F" w14:textId="77777777" w:rsidR="006466B6" w:rsidRPr="00D41F82" w:rsidRDefault="006466B6" w:rsidP="00646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F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INFORMACJA </w:t>
            </w:r>
            <w:r w:rsidR="0074318F" w:rsidRPr="00D41F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      </w:t>
            </w:r>
            <w:r w:rsidRPr="00D41F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 DOWOLNOŚCI LUB OBOWIĄZKU PODANIA DANYCH</w:t>
            </w:r>
          </w:p>
        </w:tc>
        <w:tc>
          <w:tcPr>
            <w:tcW w:w="7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DD210" w14:textId="77777777" w:rsidR="006466B6" w:rsidRPr="006466B6" w:rsidRDefault="006466B6" w:rsidP="00646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danych osobowych jest dobrowolne, jednakże ich przetwarzanie jest warunk</w:t>
            </w:r>
            <w:r w:rsidR="00DB2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iem realizacji zadań w interesie publicznym lub w ramach sprawowania władzy publicznej przez administratora.</w:t>
            </w:r>
          </w:p>
        </w:tc>
      </w:tr>
    </w:tbl>
    <w:p w14:paraId="188DD212" w14:textId="77777777" w:rsidR="00AB209A" w:rsidRDefault="00AB209A" w:rsidP="002D35D0"/>
    <w:sectPr w:rsidR="00AB209A" w:rsidSect="0074318F">
      <w:pgSz w:w="11906" w:h="16838"/>
      <w:pgMar w:top="107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380"/>
    <w:rsid w:val="00023A5D"/>
    <w:rsid w:val="001262DB"/>
    <w:rsid w:val="00142923"/>
    <w:rsid w:val="00144AF7"/>
    <w:rsid w:val="002120A4"/>
    <w:rsid w:val="002D35D0"/>
    <w:rsid w:val="0034645E"/>
    <w:rsid w:val="00391D67"/>
    <w:rsid w:val="003D4EF1"/>
    <w:rsid w:val="003E0D87"/>
    <w:rsid w:val="004521D0"/>
    <w:rsid w:val="0046274B"/>
    <w:rsid w:val="0047628B"/>
    <w:rsid w:val="004F3B3B"/>
    <w:rsid w:val="00560C35"/>
    <w:rsid w:val="005B10E2"/>
    <w:rsid w:val="006466B6"/>
    <w:rsid w:val="0074318F"/>
    <w:rsid w:val="0075353D"/>
    <w:rsid w:val="007D2C82"/>
    <w:rsid w:val="008739D6"/>
    <w:rsid w:val="00876E47"/>
    <w:rsid w:val="008A0CAA"/>
    <w:rsid w:val="008A1AB9"/>
    <w:rsid w:val="008B4B83"/>
    <w:rsid w:val="008E51A5"/>
    <w:rsid w:val="00A12100"/>
    <w:rsid w:val="00A370F2"/>
    <w:rsid w:val="00AB209A"/>
    <w:rsid w:val="00BC36CD"/>
    <w:rsid w:val="00C50E3D"/>
    <w:rsid w:val="00C61380"/>
    <w:rsid w:val="00C61986"/>
    <w:rsid w:val="00C622FB"/>
    <w:rsid w:val="00CC1AF5"/>
    <w:rsid w:val="00CE5113"/>
    <w:rsid w:val="00D16618"/>
    <w:rsid w:val="00D41F82"/>
    <w:rsid w:val="00D43030"/>
    <w:rsid w:val="00D67B39"/>
    <w:rsid w:val="00DB2908"/>
    <w:rsid w:val="00E22CBB"/>
    <w:rsid w:val="00E43383"/>
    <w:rsid w:val="00E50CBB"/>
    <w:rsid w:val="00E64FBD"/>
    <w:rsid w:val="00EC445D"/>
    <w:rsid w:val="00F0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D1EB"/>
  <w15:docId w15:val="{905A03F7-8299-49D1-9054-0F887924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C35"/>
  </w:style>
  <w:style w:type="paragraph" w:styleId="Nagwek1">
    <w:name w:val="heading 1"/>
    <w:basedOn w:val="Normalny"/>
    <w:link w:val="Nagwek1Znak"/>
    <w:uiPriority w:val="9"/>
    <w:qFormat/>
    <w:rsid w:val="00646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46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66B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466B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64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66B6"/>
    <w:rPr>
      <w:b/>
      <w:bCs/>
    </w:rPr>
  </w:style>
  <w:style w:type="character" w:styleId="Hipercze">
    <w:name w:val="Hyperlink"/>
    <w:basedOn w:val="Domylnaczcionkaakapitu"/>
    <w:uiPriority w:val="99"/>
    <w:unhideWhenUsed/>
    <w:rsid w:val="006466B6"/>
    <w:rPr>
      <w:color w:val="0000FF"/>
      <w:u w:val="single"/>
    </w:rPr>
  </w:style>
  <w:style w:type="character" w:customStyle="1" w:styleId="liam139">
    <w:name w:val="liam139"/>
    <w:basedOn w:val="Domylnaczcionkaakapitu"/>
    <w:rsid w:val="008739D6"/>
  </w:style>
  <w:style w:type="character" w:customStyle="1" w:styleId="liam138">
    <w:name w:val="liam138"/>
    <w:basedOn w:val="Domylnaczcionkaakapitu"/>
    <w:rsid w:val="002D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0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0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9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1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9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59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98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69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24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4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09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81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28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7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715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91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610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7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25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73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8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65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82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781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4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Frejlich</dc:creator>
  <cp:lastModifiedBy>Michał Franczak</cp:lastModifiedBy>
  <cp:revision>20</cp:revision>
  <cp:lastPrinted>2019-10-25T12:36:00Z</cp:lastPrinted>
  <dcterms:created xsi:type="dcterms:W3CDTF">2018-12-18T11:40:00Z</dcterms:created>
  <dcterms:modified xsi:type="dcterms:W3CDTF">2023-03-20T13:13:00Z</dcterms:modified>
</cp:coreProperties>
</file>